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CB" w:rsidRDefault="00F9638F">
      <w:pPr>
        <w:spacing w:after="0" w:line="259" w:lineRule="auto"/>
        <w:ind w:left="41"/>
        <w:jc w:val="center"/>
      </w:pPr>
      <w:r>
        <w:rPr>
          <w:sz w:val="30"/>
        </w:rPr>
        <w:t xml:space="preserve">COMPTE RENDU DU CONSEIL MUNICIPAL D’ASNAN  </w:t>
      </w:r>
    </w:p>
    <w:p w:rsidR="000414CB" w:rsidRDefault="00F9638F">
      <w:pPr>
        <w:spacing w:after="0" w:line="259" w:lineRule="auto"/>
        <w:ind w:left="41" w:right="5"/>
        <w:jc w:val="center"/>
      </w:pPr>
      <w:r>
        <w:rPr>
          <w:sz w:val="30"/>
        </w:rPr>
        <w:t xml:space="preserve">DU 01 Mars 2021 </w:t>
      </w:r>
    </w:p>
    <w:p w:rsidR="000414CB" w:rsidRDefault="00F9638F">
      <w:pPr>
        <w:spacing w:after="0" w:line="240" w:lineRule="auto"/>
        <w:ind w:left="0" w:right="9554" w:firstLine="0"/>
      </w:pPr>
      <w:r>
        <w:t xml:space="preserve">  </w:t>
      </w:r>
    </w:p>
    <w:p w:rsidR="000414CB" w:rsidRDefault="00F9638F">
      <w:pPr>
        <w:ind w:left="-5"/>
      </w:pPr>
      <w:r>
        <w:t xml:space="preserve">Membres </w:t>
      </w:r>
      <w:proofErr w:type="gramStart"/>
      <w:r>
        <w:t>présents:</w:t>
      </w:r>
      <w:proofErr w:type="gramEnd"/>
      <w:r>
        <w:t xml:space="preserve"> 10 </w:t>
      </w:r>
    </w:p>
    <w:p w:rsidR="000414CB" w:rsidRDefault="0055348B">
      <w:pPr>
        <w:ind w:left="-5"/>
      </w:pPr>
      <w:r>
        <w:t xml:space="preserve">Membres </w:t>
      </w:r>
      <w:proofErr w:type="gramStart"/>
      <w:r>
        <w:t>absent</w:t>
      </w:r>
      <w:r w:rsidR="00F9638F">
        <w:t>:</w:t>
      </w:r>
      <w:proofErr w:type="gramEnd"/>
      <w:r w:rsidR="00F9638F">
        <w:t xml:space="preserve"> 1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proofErr w:type="gramStart"/>
      <w:r>
        <w:t>Présent:</w:t>
      </w:r>
      <w:proofErr w:type="gramEnd"/>
      <w:r>
        <w:t xml:space="preserve"> Patrick RIOLINO, Jean Noël GUENEAU, Marine TONOLLI, Nathalie CREBOIS, Maude COUDRIN, Jacqueline  D’HIVERT, Jean-Michel DOUX, Alain LE </w:t>
      </w:r>
      <w:r>
        <w:t xml:space="preserve">CHARTREUX, Jacques PINEAU, Aldo </w:t>
      </w:r>
      <w:r>
        <w:t xml:space="preserve">ZANFONI.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bookmarkStart w:id="0" w:name="_GoBack"/>
      <w:bookmarkEnd w:id="0"/>
      <w:r>
        <w:t>Absente :</w:t>
      </w:r>
      <w:r>
        <w:t xml:space="preserve"> </w:t>
      </w:r>
      <w:proofErr w:type="spellStart"/>
      <w:r>
        <w:t>Stéffy</w:t>
      </w:r>
      <w:proofErr w:type="spellEnd"/>
      <w:r>
        <w:t xml:space="preserve"> LANTIER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>Secrétaire de Séance :</w:t>
      </w:r>
      <w:r>
        <w:t xml:space="preserve"> Marine TONOLLI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 xml:space="preserve">Séance ouverte à 18h55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-5"/>
      </w:pPr>
      <w:r>
        <w:rPr>
          <w:b/>
        </w:rPr>
        <w:t xml:space="preserve">ORDRE DU </w:t>
      </w:r>
      <w:proofErr w:type="gramStart"/>
      <w:r>
        <w:rPr>
          <w:b/>
        </w:rPr>
        <w:t>JOUR:</w:t>
      </w:r>
      <w:proofErr w:type="gramEnd"/>
      <w:r>
        <w:rPr>
          <w:b/>
        </w:rPr>
        <w:t xml:space="preserve"> </w:t>
      </w:r>
    </w:p>
    <w:p w:rsidR="000414CB" w:rsidRDefault="00F9638F">
      <w:pPr>
        <w:spacing w:after="135" w:line="259" w:lineRule="auto"/>
        <w:ind w:left="0" w:firstLine="0"/>
      </w:pPr>
      <w:r>
        <w:t xml:space="preserve"> </w:t>
      </w:r>
    </w:p>
    <w:p w:rsidR="000414CB" w:rsidRDefault="00F9638F">
      <w:pPr>
        <w:numPr>
          <w:ilvl w:val="0"/>
          <w:numId w:val="1"/>
        </w:numPr>
        <w:spacing w:after="98"/>
        <w:ind w:hanging="140"/>
      </w:pPr>
      <w:r>
        <w:t xml:space="preserve">Renouvellement contrat CUI : agent technique </w:t>
      </w:r>
    </w:p>
    <w:p w:rsidR="000414CB" w:rsidRDefault="00F9638F">
      <w:pPr>
        <w:numPr>
          <w:ilvl w:val="0"/>
          <w:numId w:val="1"/>
        </w:numPr>
        <w:spacing w:after="98"/>
        <w:ind w:hanging="140"/>
      </w:pPr>
      <w:r>
        <w:t xml:space="preserve">Attribution DCE 2020 </w:t>
      </w:r>
    </w:p>
    <w:p w:rsidR="000414CB" w:rsidRDefault="00F9638F">
      <w:pPr>
        <w:numPr>
          <w:ilvl w:val="0"/>
          <w:numId w:val="1"/>
        </w:numPr>
        <w:spacing w:after="97"/>
        <w:ind w:hanging="140"/>
      </w:pPr>
      <w:r>
        <w:t xml:space="preserve">Subvention DETR / La Chapelle  </w:t>
      </w:r>
    </w:p>
    <w:p w:rsidR="000414CB" w:rsidRDefault="00F9638F" w:rsidP="0055348B">
      <w:pPr>
        <w:numPr>
          <w:ilvl w:val="0"/>
          <w:numId w:val="1"/>
        </w:numPr>
        <w:spacing w:after="35"/>
        <w:ind w:hanging="140"/>
      </w:pPr>
      <w:r>
        <w:t>Achat d</w:t>
      </w:r>
      <w:r w:rsidR="0055348B">
        <w:t>’</w:t>
      </w:r>
      <w:r>
        <w:t>un défibrillateur et devis électrique -</w:t>
      </w:r>
      <w:r>
        <w:t xml:space="preserve"> Travaux 2021 :  devis carrelage salle des fêtes                              </w:t>
      </w:r>
      <w:r>
        <w:t xml:space="preserve">devis Asnan Patrimoine : la Chapelle </w:t>
      </w:r>
    </w:p>
    <w:p w:rsidR="000414CB" w:rsidRDefault="00F9638F">
      <w:pPr>
        <w:spacing w:after="147"/>
        <w:ind w:left="-5"/>
      </w:pPr>
      <w:r>
        <w:t xml:space="preserve">                             Devis réfection des toitures Mairie et École  </w:t>
      </w:r>
    </w:p>
    <w:p w:rsidR="000414CB" w:rsidRDefault="00F9638F">
      <w:pPr>
        <w:numPr>
          <w:ilvl w:val="0"/>
          <w:numId w:val="1"/>
        </w:numPr>
        <w:spacing w:line="323" w:lineRule="auto"/>
        <w:ind w:hanging="140"/>
      </w:pPr>
      <w:r>
        <w:t xml:space="preserve">Subvention : </w:t>
      </w:r>
      <w:proofErr w:type="spellStart"/>
      <w:r>
        <w:t>camo</w:t>
      </w:r>
      <w:r>
        <w:t>sine</w:t>
      </w:r>
      <w:proofErr w:type="spellEnd"/>
      <w:r>
        <w:t xml:space="preserve">, club de </w:t>
      </w:r>
      <w:proofErr w:type="spellStart"/>
      <w:r>
        <w:t>Tannay</w:t>
      </w:r>
      <w:proofErr w:type="spellEnd"/>
      <w:r>
        <w:t xml:space="preserve"> et prévention routière. </w:t>
      </w:r>
      <w:r>
        <w:rPr>
          <w:rFonts w:ascii="Arial" w:eastAsia="Arial" w:hAnsi="Arial" w:cs="Arial"/>
          <w:sz w:val="26"/>
        </w:rPr>
        <w:t>-</w:t>
      </w:r>
      <w:r>
        <w:t xml:space="preserve"> Décision du vitrail  </w:t>
      </w:r>
    </w:p>
    <w:p w:rsidR="000414CB" w:rsidRDefault="00F9638F">
      <w:pPr>
        <w:numPr>
          <w:ilvl w:val="0"/>
          <w:numId w:val="1"/>
        </w:numPr>
        <w:ind w:hanging="140"/>
      </w:pPr>
      <w:r>
        <w:t xml:space="preserve">Questions diverses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 xml:space="preserve">Décision du presbytère </w:t>
      </w:r>
    </w:p>
    <w:p w:rsidR="000414CB" w:rsidRDefault="00F9638F">
      <w:pPr>
        <w:ind w:left="-5"/>
      </w:pPr>
      <w:r>
        <w:t xml:space="preserve">Le Maire propose de mettre à l’ordre du jour une délibération pour l’utilisation du presbytère actuellement </w:t>
      </w:r>
      <w:r>
        <w:t xml:space="preserve">inoccupé et </w:t>
      </w:r>
      <w:r w:rsidR="0055348B">
        <w:t>inusité.</w:t>
      </w:r>
      <w:r>
        <w:t xml:space="preserve"> </w:t>
      </w:r>
    </w:p>
    <w:p w:rsidR="000414CB" w:rsidRDefault="00F9638F" w:rsidP="0055348B">
      <w:pPr>
        <w:ind w:left="-5"/>
      </w:pPr>
      <w:r>
        <w:t>La propo</w:t>
      </w:r>
      <w:r>
        <w:t xml:space="preserve">sition </w:t>
      </w:r>
      <w:r w:rsidR="0055348B">
        <w:t xml:space="preserve">serait </w:t>
      </w:r>
      <w:r w:rsidR="0055348B">
        <w:rPr>
          <w:b/>
        </w:rPr>
        <w:t>de</w:t>
      </w:r>
      <w:r>
        <w:t xml:space="preserve"> mettre en location le presbytère en l’état à Monsieur LE CHARTREUX </w:t>
      </w:r>
      <w:r w:rsidR="0055348B">
        <w:t>à partir du 1</w:t>
      </w:r>
      <w:r w:rsidR="0055348B" w:rsidRPr="0055348B">
        <w:rPr>
          <w:vertAlign w:val="superscript"/>
        </w:rPr>
        <w:t>er</w:t>
      </w:r>
      <w:r w:rsidR="0055348B">
        <w:t xml:space="preserve"> avril 2021.Un bail lui sera conclu entre les deux parties.</w:t>
      </w:r>
    </w:p>
    <w:p w:rsidR="000414CB" w:rsidRDefault="00F9638F">
      <w:pPr>
        <w:ind w:left="-5"/>
      </w:pPr>
      <w:r>
        <w:t>M</w:t>
      </w:r>
      <w:r>
        <w:t xml:space="preserve">onsieur LE CHARTREUX sort de la salle pour procéder au vote.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 w:right="525"/>
      </w:pPr>
      <w:r>
        <w:t>Après délibération proposition de mise en location</w:t>
      </w:r>
      <w:r>
        <w:t xml:space="preserve"> votée à l’unanimité par le Conseil Municipal.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 xml:space="preserve">Renouvellement contrat CUI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ind w:left="-5"/>
      </w:pPr>
      <w:r>
        <w:t xml:space="preserve">Le contrat de l'agent technique est </w:t>
      </w:r>
      <w:r>
        <w:t xml:space="preserve">reconduit du 01 avril 2021 au 31 mars 2022.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 xml:space="preserve">La proposition est votée à l’unanimité.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 xml:space="preserve">Attribution DCE 2020 </w:t>
      </w:r>
    </w:p>
    <w:p w:rsidR="0055348B" w:rsidRPr="00AA785C" w:rsidRDefault="00F9638F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  <w:r>
        <w:rPr>
          <w:b/>
        </w:rPr>
        <w:t xml:space="preserve"> </w:t>
      </w:r>
      <w:r w:rsidR="0055348B">
        <w:rPr>
          <w:color w:val="00000A"/>
          <w:sz w:val="24"/>
          <w:szCs w:val="24"/>
          <w:lang w:bidi="hi-IN"/>
        </w:rPr>
        <w:t xml:space="preserve">Monsieur </w:t>
      </w:r>
      <w:r w:rsidR="0055348B" w:rsidRPr="00AA785C">
        <w:rPr>
          <w:color w:val="00000A"/>
          <w:sz w:val="24"/>
          <w:szCs w:val="24"/>
          <w:lang w:bidi="hi-IN"/>
        </w:rPr>
        <w:t xml:space="preserve">le Maire informe le Conseil Municipal </w:t>
      </w:r>
      <w:r w:rsidR="0055348B">
        <w:rPr>
          <w:color w:val="00000A"/>
          <w:sz w:val="24"/>
          <w:szCs w:val="24"/>
          <w:lang w:bidi="hi-IN"/>
        </w:rPr>
        <w:t xml:space="preserve">de la notification d’attribution de subvention par le Conseil départemental du 4 janvier 2021.  </w:t>
      </w:r>
    </w:p>
    <w:p w:rsidR="0055348B" w:rsidRPr="00AA785C" w:rsidRDefault="0055348B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  <w:r w:rsidRPr="00AA785C">
        <w:rPr>
          <w:color w:val="00000A"/>
          <w:sz w:val="24"/>
          <w:szCs w:val="24"/>
          <w:lang w:bidi="hi-IN"/>
        </w:rPr>
        <w:t xml:space="preserve">   </w:t>
      </w:r>
    </w:p>
    <w:p w:rsidR="0055348B" w:rsidRPr="00AA785C" w:rsidRDefault="0055348B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  <w:r w:rsidRPr="00AA785C">
        <w:rPr>
          <w:color w:val="00000A"/>
          <w:sz w:val="24"/>
          <w:szCs w:val="24"/>
          <w:lang w:bidi="hi-IN"/>
        </w:rPr>
        <w:lastRenderedPageBreak/>
        <w:t xml:space="preserve">Après en avoir délibéré, Le Conseil Municipal, décide à l’unanimité :  </w:t>
      </w:r>
    </w:p>
    <w:p w:rsidR="0055348B" w:rsidRPr="00AA785C" w:rsidRDefault="0055348B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</w:p>
    <w:p w:rsidR="0055348B" w:rsidRDefault="0055348B" w:rsidP="0055348B">
      <w:pPr>
        <w:suppressAutoHyphens/>
        <w:jc w:val="both"/>
        <w:textAlignment w:val="baseline"/>
        <w:rPr>
          <w:color w:val="00000A"/>
          <w:lang w:bidi="hi-IN"/>
        </w:rPr>
      </w:pPr>
      <w:r>
        <w:rPr>
          <w:color w:val="00000A"/>
          <w:sz w:val="24"/>
          <w:szCs w:val="24"/>
          <w:lang w:bidi="hi-IN"/>
        </w:rPr>
        <w:t xml:space="preserve">D’attribuer la somme de 3 400 € pour l’opération de la réfection de la toiture de la Mairie. </w:t>
      </w:r>
    </w:p>
    <w:p w:rsidR="000414CB" w:rsidRDefault="0055348B" w:rsidP="0055348B">
      <w:pPr>
        <w:spacing w:after="0" w:line="259" w:lineRule="auto"/>
        <w:ind w:left="0" w:firstLine="0"/>
      </w:pPr>
      <w:r w:rsidRPr="006D5F82">
        <w:rPr>
          <w:color w:val="00000A"/>
          <w:lang w:bidi="hi-IN"/>
        </w:rPr>
        <w:t>Et autorise le Maire à signer les documents</w:t>
      </w:r>
    </w:p>
    <w:p w:rsidR="000414CB" w:rsidRDefault="000414CB">
      <w:pPr>
        <w:spacing w:after="0" w:line="259" w:lineRule="auto"/>
        <w:ind w:left="0" w:firstLine="0"/>
      </w:pP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-5"/>
      </w:pPr>
      <w:r>
        <w:rPr>
          <w:b/>
        </w:rPr>
        <w:t xml:space="preserve">Subvention DETR / la Chapelle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348B" w:rsidRPr="00AA785C" w:rsidRDefault="0055348B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  <w:r>
        <w:rPr>
          <w:color w:val="00000A"/>
          <w:sz w:val="24"/>
          <w:szCs w:val="24"/>
          <w:lang w:bidi="hi-IN"/>
        </w:rPr>
        <w:t>Monsieur</w:t>
      </w:r>
      <w:r w:rsidRPr="00AA785C">
        <w:rPr>
          <w:color w:val="00000A"/>
          <w:sz w:val="24"/>
          <w:szCs w:val="24"/>
          <w:lang w:bidi="hi-IN"/>
        </w:rPr>
        <w:t xml:space="preserve"> le Maire informe le Conseil Municipal </w:t>
      </w:r>
      <w:r>
        <w:rPr>
          <w:color w:val="00000A"/>
          <w:sz w:val="24"/>
          <w:szCs w:val="24"/>
          <w:lang w:bidi="hi-IN"/>
        </w:rPr>
        <w:t xml:space="preserve">la nécessité de la mise en sécurité concernant la rénovation du mur de l’ancienne Chapelle. </w:t>
      </w:r>
    </w:p>
    <w:p w:rsidR="0055348B" w:rsidRPr="00AA785C" w:rsidRDefault="0055348B" w:rsidP="0055348B">
      <w:pPr>
        <w:suppressAutoHyphens/>
        <w:spacing w:after="0" w:line="240" w:lineRule="auto"/>
        <w:jc w:val="both"/>
        <w:textAlignment w:val="baseline"/>
        <w:rPr>
          <w:color w:val="00000A"/>
          <w:sz w:val="24"/>
          <w:szCs w:val="24"/>
          <w:lang w:bidi="hi-IN"/>
        </w:rPr>
      </w:pPr>
      <w:r w:rsidRPr="00AA785C">
        <w:rPr>
          <w:color w:val="00000A"/>
          <w:sz w:val="24"/>
          <w:szCs w:val="24"/>
          <w:lang w:bidi="hi-IN"/>
        </w:rPr>
        <w:t xml:space="preserve">Après en avoir délibéré, Le Conseil Municipal, décide à l’unanimité :  </w:t>
      </w:r>
    </w:p>
    <w:p w:rsidR="0055348B" w:rsidRDefault="0055348B" w:rsidP="0055348B">
      <w:pPr>
        <w:suppressAutoHyphens/>
        <w:jc w:val="both"/>
        <w:textAlignment w:val="baseline"/>
        <w:rPr>
          <w:color w:val="00000A"/>
          <w:lang w:bidi="hi-IN"/>
        </w:rPr>
      </w:pPr>
      <w:r>
        <w:rPr>
          <w:color w:val="00000A"/>
          <w:sz w:val="24"/>
          <w:szCs w:val="24"/>
          <w:lang w:bidi="hi-IN"/>
        </w:rPr>
        <w:t xml:space="preserve">D’accepter l’opération et arrêtant les modalités de financement. </w:t>
      </w:r>
    </w:p>
    <w:p w:rsidR="0055348B" w:rsidRPr="006D5F82" w:rsidRDefault="0055348B" w:rsidP="0055348B">
      <w:pPr>
        <w:suppressAutoHyphens/>
        <w:jc w:val="both"/>
        <w:textAlignment w:val="baseline"/>
        <w:rPr>
          <w:color w:val="00000A"/>
          <w:lang w:bidi="hi-IN"/>
        </w:rPr>
      </w:pPr>
      <w:r w:rsidRPr="006D5F82">
        <w:rPr>
          <w:color w:val="00000A"/>
          <w:lang w:bidi="hi-IN"/>
        </w:rPr>
        <w:t xml:space="preserve">Et autorise le Maire à signer les documents.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spacing w:after="0" w:line="259" w:lineRule="auto"/>
        <w:ind w:left="-5"/>
      </w:pPr>
      <w:r>
        <w:rPr>
          <w:b/>
        </w:rPr>
        <w:t xml:space="preserve">Achat d’un défibrillateur et devis électrique  </w:t>
      </w:r>
    </w:p>
    <w:p w:rsidR="000414CB" w:rsidRDefault="00F9638F">
      <w:pPr>
        <w:spacing w:after="145" w:line="259" w:lineRule="auto"/>
        <w:ind w:left="0" w:firstLine="0"/>
      </w:pPr>
      <w:r>
        <w:rPr>
          <w:b/>
        </w:rPr>
        <w:t xml:space="preserve">  </w:t>
      </w:r>
    </w:p>
    <w:p w:rsidR="000414CB" w:rsidRDefault="00F9638F">
      <w:pPr>
        <w:pStyle w:val="Titre1"/>
        <w:ind w:left="721"/>
      </w:pPr>
      <w:r>
        <w:rPr>
          <w:rFonts w:ascii="Segoe UI Symbol" w:eastAsia="Segoe UI Symbol" w:hAnsi="Segoe UI Symbol" w:cs="Segoe UI Symbol"/>
          <w:b w:val="0"/>
          <w:sz w:val="26"/>
        </w:rPr>
        <w:t>•</w:t>
      </w:r>
      <w:r>
        <w:rPr>
          <w:rFonts w:ascii="Arial" w:eastAsia="Arial" w:hAnsi="Arial" w:cs="Arial"/>
          <w:b w:val="0"/>
          <w:sz w:val="26"/>
        </w:rPr>
        <w:t xml:space="preserve"> </w:t>
      </w:r>
      <w:r>
        <w:t xml:space="preserve"> Achat d’un défibrillateur  </w:t>
      </w:r>
    </w:p>
    <w:p w:rsidR="000414CB" w:rsidRDefault="00F9638F">
      <w:pPr>
        <w:ind w:left="-5"/>
      </w:pPr>
      <w:r>
        <w:t>L’installation du défibrillateur présente un intérêt con</w:t>
      </w:r>
      <w:r>
        <w:t xml:space="preserve">sidérable notamment pour des structures </w:t>
      </w:r>
      <w:r w:rsidR="0055348B">
        <w:t>d’accueil comme</w:t>
      </w:r>
      <w:r>
        <w:t xml:space="preserve"> la Salle des fêtes. Ce défibrillateur sera placé à l’extérieur du bâtiment pour être facilement accessible. </w:t>
      </w:r>
    </w:p>
    <w:p w:rsidR="000414CB" w:rsidRDefault="00F9638F">
      <w:pPr>
        <w:ind w:left="-5"/>
      </w:pPr>
      <w:r>
        <w:t xml:space="preserve"> L’achat de ce défibrillateur fait partie d’un pack compr</w:t>
      </w:r>
      <w:r>
        <w:t xml:space="preserve">enant l’installation, des électrodes adaptées enfant / </w:t>
      </w:r>
      <w:r>
        <w:t xml:space="preserve">adulte ainsi que d’une formation à son utilisation. Toutes personnes même non- médecin peut utiliser un </w:t>
      </w:r>
      <w:r>
        <w:t>défibrillateur néanmoins une formation sera donnée pour une douzaine de personnes afin de l’utili</w:t>
      </w:r>
      <w:r>
        <w:t xml:space="preserve">ser au mieux.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 xml:space="preserve">Apres délibération la proposition est acceptée </w:t>
      </w:r>
      <w:r w:rsidR="0055348B">
        <w:t>à l’unanimité</w:t>
      </w:r>
      <w:r>
        <w:t xml:space="preserve"> du Conseil Municipal.  </w:t>
      </w:r>
    </w:p>
    <w:p w:rsidR="000414CB" w:rsidRDefault="00F9638F">
      <w:pPr>
        <w:spacing w:after="132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721"/>
      </w:pPr>
      <w:r>
        <w:rPr>
          <w:rFonts w:ascii="Segoe UI Symbol" w:eastAsia="Segoe UI Symbol" w:hAnsi="Segoe UI Symbol" w:cs="Segoe UI Symbol"/>
          <w:b w:val="0"/>
          <w:sz w:val="26"/>
        </w:rPr>
        <w:t>•</w:t>
      </w:r>
      <w:r>
        <w:rPr>
          <w:rFonts w:ascii="Arial" w:eastAsia="Arial" w:hAnsi="Arial" w:cs="Arial"/>
          <w:b w:val="0"/>
          <w:sz w:val="26"/>
        </w:rPr>
        <w:t xml:space="preserve"> </w:t>
      </w:r>
      <w:r>
        <w:t xml:space="preserve">Devis électrique 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ind w:left="-5"/>
      </w:pPr>
      <w:r>
        <w:t xml:space="preserve"> Le devis électrique pour l’installation de ce défibrillateur s’élève à 768 euros TTC. 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>Ce devis est approuvé par l’ensemble</w:t>
      </w:r>
      <w:r>
        <w:t xml:space="preserve"> du Conseil Municipal.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 xml:space="preserve">Travaux 2021 </w:t>
      </w:r>
      <w:r>
        <w:rPr>
          <w:rFonts w:ascii="Segoe UI Symbol" w:eastAsia="Segoe UI Symbol" w:hAnsi="Segoe UI Symbol" w:cs="Segoe UI Symbol"/>
          <w:b w:val="0"/>
          <w:sz w:val="26"/>
        </w:rPr>
        <w:t>•</w:t>
      </w:r>
      <w:r>
        <w:rPr>
          <w:rFonts w:ascii="Arial" w:eastAsia="Arial" w:hAnsi="Arial" w:cs="Arial"/>
          <w:b w:val="0"/>
          <w:sz w:val="26"/>
        </w:rPr>
        <w:t xml:space="preserve"> </w:t>
      </w:r>
      <w:r>
        <w:t xml:space="preserve">Devis carrelage Salle des Fêtes </w:t>
      </w:r>
    </w:p>
    <w:p w:rsidR="000414CB" w:rsidRDefault="00F9638F">
      <w:pPr>
        <w:ind w:left="961"/>
      </w:pPr>
      <w:r>
        <w:t>Le devis est de 11 131.42 euros TTC</w:t>
      </w:r>
      <w:r>
        <w:rPr>
          <w:b/>
        </w:rPr>
        <w:t xml:space="preserve">. </w:t>
      </w:r>
    </w:p>
    <w:p w:rsidR="000414CB" w:rsidRDefault="00F9638F">
      <w:pPr>
        <w:ind w:left="961"/>
      </w:pPr>
      <w:r>
        <w:t>Le Comité des Fêtes propose sa participation à hauteur de 2000 euros.</w:t>
      </w:r>
      <w:r>
        <w:rPr>
          <w:b/>
        </w:rPr>
        <w:t xml:space="preserve"> </w:t>
      </w:r>
    </w:p>
    <w:p w:rsidR="000414CB" w:rsidRDefault="00F9638F">
      <w:pPr>
        <w:spacing w:after="0" w:line="259" w:lineRule="auto"/>
        <w:ind w:left="951" w:firstLine="0"/>
      </w:pPr>
      <w:r>
        <w:rPr>
          <w:b/>
        </w:rPr>
        <w:t xml:space="preserve"> </w:t>
      </w:r>
    </w:p>
    <w:p w:rsidR="000414CB" w:rsidRDefault="00F9638F">
      <w:pPr>
        <w:ind w:left="961"/>
      </w:pPr>
      <w:r>
        <w:t>Le Conseil Municipal approuve à l’unanimité</w:t>
      </w:r>
      <w:r>
        <w:rPr>
          <w:b/>
        </w:rPr>
        <w:t xml:space="preserve"> </w:t>
      </w:r>
    </w:p>
    <w:p w:rsidR="000414CB" w:rsidRDefault="00F9638F">
      <w:pPr>
        <w:spacing w:after="146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721"/>
      </w:pPr>
      <w:r>
        <w:rPr>
          <w:rFonts w:ascii="Segoe UI Symbol" w:eastAsia="Segoe UI Symbol" w:hAnsi="Segoe UI Symbol" w:cs="Segoe UI Symbol"/>
          <w:b w:val="0"/>
          <w:sz w:val="26"/>
        </w:rPr>
        <w:t>•</w:t>
      </w:r>
      <w:r>
        <w:rPr>
          <w:rFonts w:ascii="Arial" w:eastAsia="Arial" w:hAnsi="Arial" w:cs="Arial"/>
          <w:b w:val="0"/>
          <w:sz w:val="26"/>
        </w:rPr>
        <w:t xml:space="preserve"> </w:t>
      </w:r>
      <w:r>
        <w:t xml:space="preserve">Devis Asnan </w:t>
      </w:r>
      <w:r>
        <w:t xml:space="preserve">Patrimoine : la Chapelle </w:t>
      </w:r>
    </w:p>
    <w:p w:rsidR="000414CB" w:rsidRDefault="00F9638F">
      <w:pPr>
        <w:spacing w:after="0" w:line="259" w:lineRule="auto"/>
        <w:ind w:left="951" w:firstLine="0"/>
      </w:pPr>
      <w:r>
        <w:rPr>
          <w:b/>
        </w:rPr>
        <w:t xml:space="preserve"> </w:t>
      </w:r>
    </w:p>
    <w:p w:rsidR="000414CB" w:rsidRDefault="00F9638F">
      <w:pPr>
        <w:ind w:left="961"/>
      </w:pPr>
      <w:r>
        <w:t xml:space="preserve">Après l’étude des devis d'Asnan Patrimoine nous n’avons pas pu donner suite n’ayant pas </w:t>
      </w:r>
      <w:r w:rsidR="0055348B">
        <w:t>trouvé</w:t>
      </w:r>
      <w:r>
        <w:t xml:space="preserve"> de terrain d’entente dans les conditions imposées. </w:t>
      </w:r>
    </w:p>
    <w:p w:rsidR="000414CB" w:rsidRDefault="00F9638F">
      <w:pPr>
        <w:spacing w:after="0" w:line="259" w:lineRule="auto"/>
        <w:ind w:left="951" w:firstLine="0"/>
      </w:pPr>
      <w:r>
        <w:t xml:space="preserve"> </w:t>
      </w:r>
    </w:p>
    <w:p w:rsidR="000414CB" w:rsidRDefault="00F9638F">
      <w:pPr>
        <w:ind w:left="961"/>
      </w:pPr>
      <w:r>
        <w:t xml:space="preserve">Le Conseil a privilégié à l’unanimité le devis de M CLAUSTRAT s’élevant à 16 </w:t>
      </w:r>
      <w:r>
        <w:t xml:space="preserve">207.54 euros </w:t>
      </w:r>
      <w:r>
        <w:t xml:space="preserve">TTC. </w:t>
      </w:r>
    </w:p>
    <w:p w:rsidR="000414CB" w:rsidRDefault="00F9638F">
      <w:pPr>
        <w:spacing w:after="150" w:line="259" w:lineRule="auto"/>
        <w:ind w:left="951" w:firstLine="0"/>
      </w:pPr>
      <w:r>
        <w:t xml:space="preserve"> </w:t>
      </w:r>
    </w:p>
    <w:p w:rsidR="000414CB" w:rsidRDefault="00F9638F">
      <w:pPr>
        <w:pStyle w:val="Titre1"/>
        <w:ind w:left="721"/>
      </w:pPr>
      <w:r>
        <w:rPr>
          <w:rFonts w:ascii="Segoe UI Symbol" w:eastAsia="Segoe UI Symbol" w:hAnsi="Segoe UI Symbol" w:cs="Segoe UI Symbol"/>
          <w:b w:val="0"/>
          <w:sz w:val="26"/>
        </w:rPr>
        <w:lastRenderedPageBreak/>
        <w:t>•</w:t>
      </w:r>
      <w:r>
        <w:rPr>
          <w:rFonts w:ascii="Arial" w:eastAsia="Arial" w:hAnsi="Arial" w:cs="Arial"/>
          <w:b w:val="0"/>
          <w:sz w:val="26"/>
        </w:rPr>
        <w:t xml:space="preserve"> </w:t>
      </w:r>
      <w:r>
        <w:t xml:space="preserve">Devis réfection de toitures pour la Mairie et l’Ecole  </w:t>
      </w:r>
    </w:p>
    <w:p w:rsidR="000414CB" w:rsidRDefault="00F9638F">
      <w:pPr>
        <w:spacing w:after="0" w:line="259" w:lineRule="auto"/>
        <w:ind w:left="951" w:firstLine="0"/>
      </w:pPr>
      <w:r>
        <w:t xml:space="preserve"> </w:t>
      </w:r>
    </w:p>
    <w:p w:rsidR="000414CB" w:rsidRDefault="00F9638F">
      <w:pPr>
        <w:ind w:left="961"/>
      </w:pPr>
      <w:r>
        <w:t xml:space="preserve">Devis toiture mairie : 16 121,88 TTC </w:t>
      </w:r>
    </w:p>
    <w:p w:rsidR="000414CB" w:rsidRDefault="00F9638F">
      <w:pPr>
        <w:ind w:left="961"/>
      </w:pPr>
      <w:r>
        <w:t>Devis toiture école :</w:t>
      </w:r>
      <w:r>
        <w:t xml:space="preserve"> 16 767,24 TTC </w:t>
      </w:r>
    </w:p>
    <w:p w:rsidR="000414CB" w:rsidRDefault="00F9638F">
      <w:pPr>
        <w:spacing w:after="0" w:line="259" w:lineRule="auto"/>
        <w:ind w:left="951" w:firstLine="0"/>
      </w:pPr>
      <w:r>
        <w:t xml:space="preserve"> </w:t>
      </w:r>
    </w:p>
    <w:p w:rsidR="000414CB" w:rsidRDefault="00F9638F">
      <w:pPr>
        <w:ind w:left="961"/>
      </w:pPr>
      <w:r>
        <w:t xml:space="preserve">Le Conseil Municipal privilégié le devis pour la toiture de la Mairie. </w:t>
      </w:r>
    </w:p>
    <w:p w:rsidR="000414CB" w:rsidRDefault="00F9638F">
      <w:pPr>
        <w:spacing w:after="0" w:line="259" w:lineRule="auto"/>
        <w:ind w:left="951" w:firstLine="0"/>
      </w:pPr>
      <w:r>
        <w:t xml:space="preserve"> </w:t>
      </w:r>
    </w:p>
    <w:p w:rsidR="000414CB" w:rsidRDefault="00F9638F">
      <w:pPr>
        <w:ind w:left="961"/>
      </w:pPr>
      <w:r>
        <w:t>Le devis est approuvé à</w:t>
      </w:r>
      <w:r>
        <w:t xml:space="preserve"> l’unanimité.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-5"/>
      </w:pPr>
      <w:r>
        <w:rPr>
          <w:b/>
        </w:rPr>
        <w:t xml:space="preserve">Subvention : </w:t>
      </w:r>
      <w:proofErr w:type="spellStart"/>
      <w:r>
        <w:rPr>
          <w:b/>
        </w:rPr>
        <w:t>Camosine</w:t>
      </w:r>
      <w:proofErr w:type="spellEnd"/>
      <w:r>
        <w:rPr>
          <w:b/>
        </w:rPr>
        <w:t xml:space="preserve">, Club de </w:t>
      </w:r>
      <w:proofErr w:type="spellStart"/>
      <w:r>
        <w:rPr>
          <w:b/>
        </w:rPr>
        <w:t>Tannay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Prevention</w:t>
      </w:r>
      <w:proofErr w:type="spellEnd"/>
      <w:r>
        <w:rPr>
          <w:b/>
        </w:rPr>
        <w:t xml:space="preserve"> routière 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ind w:left="-5"/>
      </w:pPr>
      <w:r>
        <w:t>Les</w:t>
      </w:r>
      <w:r>
        <w:rPr>
          <w:b/>
        </w:rPr>
        <w:t xml:space="preserve"> </w:t>
      </w:r>
      <w:r>
        <w:t xml:space="preserve">demandes de subvention sont rejetées à l’unanimité par le Conseil Municipal. </w:t>
      </w:r>
    </w:p>
    <w:p w:rsidR="000414CB" w:rsidRDefault="00F9638F">
      <w:pPr>
        <w:spacing w:after="5" w:line="236" w:lineRule="auto"/>
        <w:ind w:left="0" w:right="9554" w:firstLine="0"/>
      </w:pPr>
      <w:r>
        <w:rPr>
          <w:b/>
        </w:rPr>
        <w:t xml:space="preserve"> 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pStyle w:val="Titre1"/>
        <w:ind w:left="-5"/>
      </w:pPr>
      <w:r>
        <w:t xml:space="preserve">Décision du vitrail </w:t>
      </w:r>
    </w:p>
    <w:p w:rsidR="000414CB" w:rsidRDefault="00F9638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414CB" w:rsidRDefault="00F9638F">
      <w:pPr>
        <w:ind w:left="-5"/>
      </w:pPr>
      <w:r>
        <w:t xml:space="preserve">La commune de Talon propose de prendre en dépôt le vitrail de </w:t>
      </w:r>
      <w:r>
        <w:t xml:space="preserve">l’ancienne église pour qu’il soit </w:t>
      </w:r>
      <w:r>
        <w:t>posé dans leur église. Le vitrail resterait la propriété de la commune d’Asnan tout en étant assez</w:t>
      </w:r>
      <w:r>
        <w:t xml:space="preserve"> proche pour que les </w:t>
      </w:r>
      <w:r>
        <w:t xml:space="preserve">habitants d'Asnan puissent continuer à en profiter. 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>Le Conseil Municipal approuve à l’unanimité.</w:t>
      </w: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>Questions Diverses</w:t>
      </w:r>
      <w:r>
        <w:rPr>
          <w:b w:val="0"/>
        </w:rP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>Prévision</w:t>
      </w:r>
      <w:r>
        <w:t xml:space="preserve"> transport scolaire Lycée de </w:t>
      </w:r>
      <w:proofErr w:type="gramStart"/>
      <w:r>
        <w:t>Varzy:</w:t>
      </w:r>
      <w:proofErr w:type="gramEnd"/>
      <w:r>
        <w:t xml:space="preserve">  aucun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ind w:left="-5"/>
      </w:pPr>
      <w:r>
        <w:t xml:space="preserve">Proposition de la mairie de </w:t>
      </w:r>
      <w:proofErr w:type="spellStart"/>
      <w:r>
        <w:t>Grenois</w:t>
      </w:r>
      <w:proofErr w:type="spellEnd"/>
      <w:r>
        <w:t xml:space="preserve"> pour mettre en commun des moyens</w:t>
      </w:r>
      <w:r>
        <w:t xml:space="preserve"> de déneigement des accès/ routes. </w:t>
      </w:r>
    </w:p>
    <w:p w:rsidR="00F9638F" w:rsidRDefault="00F9638F">
      <w:pPr>
        <w:ind w:left="-5"/>
      </w:pPr>
      <w:r>
        <w:t xml:space="preserve">Et autorise le Maire pour continuer les démarches en vue d’une convention entre les deux parties.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p w:rsidR="000414CB" w:rsidRDefault="00F9638F">
      <w:pPr>
        <w:pStyle w:val="Titre1"/>
        <w:ind w:left="-5"/>
      </w:pPr>
      <w:r>
        <w:t>La séance est levée à 20h27</w:t>
      </w:r>
      <w:r>
        <w:rPr>
          <w:b w:val="0"/>
        </w:rPr>
        <w:t xml:space="preserve"> </w:t>
      </w:r>
    </w:p>
    <w:p w:rsidR="000414CB" w:rsidRDefault="00F9638F">
      <w:pPr>
        <w:spacing w:after="0" w:line="259" w:lineRule="auto"/>
        <w:ind w:left="0" w:firstLine="0"/>
      </w:pPr>
      <w:r>
        <w:t xml:space="preserve"> </w:t>
      </w:r>
    </w:p>
    <w:sectPr w:rsidR="000414CB">
      <w:pgSz w:w="11905" w:h="16840"/>
      <w:pgMar w:top="1165" w:right="1161" w:bottom="1538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1C97"/>
    <w:multiLevelType w:val="hybridMultilevel"/>
    <w:tmpl w:val="289408C2"/>
    <w:lvl w:ilvl="0" w:tplc="36A6ED98">
      <w:start w:val="1"/>
      <w:numFmt w:val="bullet"/>
      <w:lvlText w:val="-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7809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3AE6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FCB4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F85F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1C60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8A68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D8C1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002D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B"/>
    <w:rsid w:val="000414CB"/>
    <w:rsid w:val="0055348B"/>
    <w:rsid w:val="00F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D5F3"/>
  <w15:docId w15:val="{C60B8B18-8D7E-4356-8AE4-8CB2F032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Tonolli</dc:creator>
  <cp:keywords/>
  <cp:lastModifiedBy>Utilisateur</cp:lastModifiedBy>
  <cp:revision>2</cp:revision>
  <dcterms:created xsi:type="dcterms:W3CDTF">2021-03-04T07:53:00Z</dcterms:created>
  <dcterms:modified xsi:type="dcterms:W3CDTF">2021-03-04T07:53:00Z</dcterms:modified>
</cp:coreProperties>
</file>